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128EF" w14:textId="6F5BEB73" w:rsidR="00EC239C" w:rsidRDefault="00EC239C" w:rsidP="00EC239C">
      <w:pPr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EC239C">
        <w:rPr>
          <w:rFonts w:ascii="Arial" w:hAnsi="Arial" w:cs="Arial"/>
          <w:b/>
          <w:bCs/>
          <w:sz w:val="28"/>
          <w:szCs w:val="28"/>
        </w:rPr>
        <w:t>Páscoa | Educação Pré-Escolar</w:t>
      </w:r>
      <w:r>
        <w:rPr>
          <w:rFonts w:ascii="Arial" w:hAnsi="Arial" w:cs="Arial"/>
          <w:b/>
          <w:bCs/>
          <w:sz w:val="28"/>
          <w:szCs w:val="28"/>
        </w:rPr>
        <w:t xml:space="preserve"> - março 2026</w:t>
      </w:r>
    </w:p>
    <w:p w14:paraId="76110674" w14:textId="77777777" w:rsidR="00EC239C" w:rsidRPr="00EC239C" w:rsidRDefault="00EC239C" w:rsidP="00EC239C">
      <w:pPr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40080307" w14:textId="77777777" w:rsidR="00EC239C" w:rsidRDefault="00EC239C" w:rsidP="00EC239C">
      <w:pPr>
        <w:spacing w:after="0" w:line="360" w:lineRule="auto"/>
        <w:ind w:firstLine="567"/>
        <w:jc w:val="both"/>
        <w:rPr>
          <w:rFonts w:ascii="Arial" w:hAnsi="Arial" w:cs="Arial"/>
        </w:rPr>
      </w:pPr>
      <w:r w:rsidRPr="00EC239C">
        <w:rPr>
          <w:rFonts w:ascii="Arial" w:hAnsi="Arial" w:cs="Arial"/>
        </w:rPr>
        <w:t xml:space="preserve">Estas atividades enquadram-se no âmbito das </w:t>
      </w:r>
      <w:r w:rsidRPr="00EC239C">
        <w:rPr>
          <w:rFonts w:ascii="Arial" w:hAnsi="Arial" w:cs="Arial"/>
          <w:b/>
          <w:bCs/>
        </w:rPr>
        <w:t>Ciências da Computação</w:t>
      </w:r>
      <w:r w:rsidRPr="00EC239C">
        <w:rPr>
          <w:rFonts w:ascii="Arial" w:hAnsi="Arial" w:cs="Arial"/>
        </w:rPr>
        <w:t xml:space="preserve">, utilizando o tema da Inteligência Artificial como contexto para explorar conceitos fundamentais desta área com </w:t>
      </w:r>
      <w:r>
        <w:rPr>
          <w:rFonts w:ascii="Arial" w:hAnsi="Arial" w:cs="Arial"/>
        </w:rPr>
        <w:t xml:space="preserve">as </w:t>
      </w:r>
      <w:r w:rsidRPr="00EC239C">
        <w:rPr>
          <w:rFonts w:ascii="Arial" w:hAnsi="Arial" w:cs="Arial"/>
        </w:rPr>
        <w:t>crianças da Educação Pré-Escolar.</w:t>
      </w:r>
    </w:p>
    <w:p w14:paraId="74EF0574" w14:textId="59D79F52" w:rsidR="00EC239C" w:rsidRPr="00EC239C" w:rsidRDefault="00EC239C" w:rsidP="00EC239C">
      <w:pPr>
        <w:spacing w:after="0" w:line="360" w:lineRule="auto"/>
        <w:ind w:firstLine="567"/>
        <w:jc w:val="both"/>
        <w:rPr>
          <w:rFonts w:ascii="Arial" w:hAnsi="Arial" w:cs="Arial"/>
        </w:rPr>
      </w:pPr>
      <w:r w:rsidRPr="00EC239C">
        <w:rPr>
          <w:rFonts w:ascii="Arial" w:hAnsi="Arial" w:cs="Arial"/>
        </w:rPr>
        <w:t xml:space="preserve">Através de situações relacionadas com a Páscoa, as crianças exploram ideias como </w:t>
      </w:r>
      <w:r w:rsidRPr="00EC239C">
        <w:rPr>
          <w:rFonts w:ascii="Arial" w:hAnsi="Arial" w:cs="Arial"/>
          <w:b/>
          <w:bCs/>
        </w:rPr>
        <w:t>aprendizagem com exemplos, identificação de padrões, sequências de instruções e representação de informação</w:t>
      </w:r>
      <w:r w:rsidRPr="00EC239C">
        <w:rPr>
          <w:rFonts w:ascii="Arial" w:hAnsi="Arial" w:cs="Arial"/>
        </w:rPr>
        <w:t xml:space="preserve">, desenvolvendo competências associadas ao </w:t>
      </w:r>
      <w:r w:rsidRPr="00EC239C">
        <w:rPr>
          <w:rFonts w:ascii="Arial" w:hAnsi="Arial" w:cs="Arial"/>
          <w:b/>
          <w:bCs/>
        </w:rPr>
        <w:t>pensamento computacional</w:t>
      </w:r>
      <w:r w:rsidRPr="00EC239C">
        <w:rPr>
          <w:rFonts w:ascii="Arial" w:hAnsi="Arial" w:cs="Arial"/>
        </w:rPr>
        <w:t>.</w:t>
      </w:r>
    </w:p>
    <w:p w14:paraId="10B11812" w14:textId="4EBAA850" w:rsidR="00EC239C" w:rsidRPr="00EC239C" w:rsidRDefault="00EC239C" w:rsidP="00EC239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EC239C">
        <w:rPr>
          <w:rFonts w:ascii="Arial" w:hAnsi="Arial" w:cs="Arial"/>
        </w:rPr>
        <w:t>As crianças são convidadas a imaginar</w:t>
      </w:r>
      <w:r>
        <w:rPr>
          <w:rFonts w:ascii="Arial" w:hAnsi="Arial" w:cs="Arial"/>
        </w:rPr>
        <w:t>em</w:t>
      </w:r>
      <w:r w:rsidRPr="00EC239C">
        <w:rPr>
          <w:rFonts w:ascii="Arial" w:hAnsi="Arial" w:cs="Arial"/>
        </w:rPr>
        <w:t xml:space="preserve"> que existe um </w:t>
      </w:r>
      <w:r w:rsidRPr="00EC239C">
        <w:rPr>
          <w:rFonts w:ascii="Arial" w:hAnsi="Arial" w:cs="Arial"/>
          <w:b/>
          <w:bCs/>
        </w:rPr>
        <w:t>coelho robótico</w:t>
      </w:r>
      <w:r w:rsidRPr="00EC239C">
        <w:rPr>
          <w:rFonts w:ascii="Arial" w:hAnsi="Arial" w:cs="Arial"/>
        </w:rPr>
        <w:t xml:space="preserve"> que precisa de aprender o que são </w:t>
      </w:r>
      <w:r w:rsidRPr="00EC239C">
        <w:rPr>
          <w:rFonts w:ascii="Arial" w:hAnsi="Arial" w:cs="Arial"/>
          <w:b/>
          <w:bCs/>
        </w:rPr>
        <w:t>ovos da Páscoa</w:t>
      </w:r>
      <w:r w:rsidRPr="00EC239C">
        <w:rPr>
          <w:rFonts w:ascii="Arial" w:hAnsi="Arial" w:cs="Arial"/>
        </w:rPr>
        <w:t xml:space="preserve">. Para o ajudar, terão de identificar e assinalar os objetos que correspondem a ovos da Páscoa. Desta forma, compreendem que </w:t>
      </w:r>
      <w:r w:rsidRPr="00EC239C">
        <w:rPr>
          <w:rFonts w:ascii="Arial" w:hAnsi="Arial" w:cs="Arial"/>
          <w:b/>
          <w:bCs/>
        </w:rPr>
        <w:t>os robôs não sabem reconhecer objetos automaticamente</w:t>
      </w:r>
      <w:r w:rsidRPr="00EC239C">
        <w:rPr>
          <w:rFonts w:ascii="Arial" w:hAnsi="Arial" w:cs="Arial"/>
        </w:rPr>
        <w:t>: precisam que os humanos lhes forneçam exemplos.</w:t>
      </w:r>
    </w:p>
    <w:p w14:paraId="74F537CA" w14:textId="183904FB" w:rsidR="00EC239C" w:rsidRPr="00EC239C" w:rsidRDefault="00EC239C" w:rsidP="00EC239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EC239C">
        <w:rPr>
          <w:rFonts w:ascii="Arial" w:hAnsi="Arial" w:cs="Arial"/>
        </w:rPr>
        <w:t>Ao selecionar</w:t>
      </w:r>
      <w:r>
        <w:rPr>
          <w:rFonts w:ascii="Arial" w:hAnsi="Arial" w:cs="Arial"/>
        </w:rPr>
        <w:t>em</w:t>
      </w:r>
      <w:r w:rsidRPr="00EC239C">
        <w:rPr>
          <w:rFonts w:ascii="Arial" w:hAnsi="Arial" w:cs="Arial"/>
        </w:rPr>
        <w:t xml:space="preserve"> exemplos corretos e incorretos, as crianças estão a realizar uma atividade semelhante ao que acontece quando se </w:t>
      </w:r>
      <w:r w:rsidRPr="00EC239C">
        <w:rPr>
          <w:rFonts w:ascii="Arial" w:hAnsi="Arial" w:cs="Arial"/>
          <w:b/>
          <w:bCs/>
        </w:rPr>
        <w:t>treina um sistema de Inteligência Artificial</w:t>
      </w:r>
      <w:r w:rsidRPr="00EC239C">
        <w:rPr>
          <w:rFonts w:ascii="Arial" w:hAnsi="Arial" w:cs="Arial"/>
        </w:rPr>
        <w:t>, fornecendo exemplos que permitem ao sistema aprender a distinguir determinados objetos.</w:t>
      </w:r>
    </w:p>
    <w:p w14:paraId="7E6A24A2" w14:textId="0DE046E6" w:rsidR="00EC239C" w:rsidRPr="00EC239C" w:rsidRDefault="00EC239C" w:rsidP="00EC239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EC239C">
        <w:rPr>
          <w:rFonts w:ascii="Arial" w:hAnsi="Arial" w:cs="Arial"/>
        </w:rPr>
        <w:t xml:space="preserve">Algumas atividades incentivam a </w:t>
      </w:r>
      <w:r w:rsidRPr="00EC239C">
        <w:rPr>
          <w:rFonts w:ascii="Arial" w:hAnsi="Arial" w:cs="Arial"/>
          <w:b/>
          <w:bCs/>
        </w:rPr>
        <w:t xml:space="preserve">organização e </w:t>
      </w:r>
      <w:r>
        <w:rPr>
          <w:rFonts w:ascii="Arial" w:hAnsi="Arial" w:cs="Arial"/>
          <w:b/>
          <w:bCs/>
        </w:rPr>
        <w:t xml:space="preserve">a </w:t>
      </w:r>
      <w:r w:rsidRPr="00EC239C">
        <w:rPr>
          <w:rFonts w:ascii="Arial" w:hAnsi="Arial" w:cs="Arial"/>
          <w:b/>
          <w:bCs/>
        </w:rPr>
        <w:t>categorização</w:t>
      </w:r>
      <w:r w:rsidRPr="00EC239C">
        <w:rPr>
          <w:rFonts w:ascii="Arial" w:hAnsi="Arial" w:cs="Arial"/>
        </w:rPr>
        <w:t>, por exemplo ao identificar</w:t>
      </w:r>
      <w:r>
        <w:rPr>
          <w:rFonts w:ascii="Arial" w:hAnsi="Arial" w:cs="Arial"/>
        </w:rPr>
        <w:t>em</w:t>
      </w:r>
      <w:r w:rsidRPr="00EC239C">
        <w:rPr>
          <w:rFonts w:ascii="Arial" w:hAnsi="Arial" w:cs="Arial"/>
        </w:rPr>
        <w:t xml:space="preserve"> o elemento diferente num conjunto de ovos ou ao observar</w:t>
      </w:r>
      <w:r>
        <w:rPr>
          <w:rFonts w:ascii="Arial" w:hAnsi="Arial" w:cs="Arial"/>
        </w:rPr>
        <w:t>em</w:t>
      </w:r>
      <w:r w:rsidRPr="00EC239C">
        <w:rPr>
          <w:rFonts w:ascii="Arial" w:hAnsi="Arial" w:cs="Arial"/>
        </w:rPr>
        <w:t xml:space="preserve"> padrões nas suas decorações. Estas tarefas ajudam as crianças a </w:t>
      </w:r>
      <w:r w:rsidRPr="00EC239C">
        <w:rPr>
          <w:rFonts w:ascii="Arial" w:hAnsi="Arial" w:cs="Arial"/>
          <w:b/>
          <w:bCs/>
        </w:rPr>
        <w:t>detetar</w:t>
      </w:r>
      <w:r>
        <w:rPr>
          <w:rFonts w:ascii="Arial" w:hAnsi="Arial" w:cs="Arial"/>
          <w:b/>
          <w:bCs/>
        </w:rPr>
        <w:t>em</w:t>
      </w:r>
      <w:r w:rsidRPr="00EC239C">
        <w:rPr>
          <w:rFonts w:ascii="Arial" w:hAnsi="Arial" w:cs="Arial"/>
          <w:b/>
          <w:bCs/>
        </w:rPr>
        <w:t xml:space="preserve"> regularidades e diferenças</w:t>
      </w:r>
      <w:r w:rsidRPr="00EC239C">
        <w:rPr>
          <w:rFonts w:ascii="Arial" w:hAnsi="Arial" w:cs="Arial"/>
        </w:rPr>
        <w:t>, competências importantes nas Ciências da Computação.</w:t>
      </w:r>
    </w:p>
    <w:p w14:paraId="490C5C8D" w14:textId="2EEA32FC" w:rsidR="00EC239C" w:rsidRPr="00EC239C" w:rsidRDefault="00EC239C" w:rsidP="00EC239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EC239C">
        <w:rPr>
          <w:rFonts w:ascii="Arial" w:hAnsi="Arial" w:cs="Arial"/>
        </w:rPr>
        <w:t xml:space="preserve">Na atividade de </w:t>
      </w:r>
      <w:r w:rsidRPr="00EC239C">
        <w:rPr>
          <w:rFonts w:ascii="Arial" w:hAnsi="Arial" w:cs="Arial"/>
          <w:b/>
          <w:bCs/>
        </w:rPr>
        <w:t>definição do percurso</w:t>
      </w:r>
      <w:r w:rsidRPr="00EC239C">
        <w:rPr>
          <w:rFonts w:ascii="Arial" w:hAnsi="Arial" w:cs="Arial"/>
        </w:rPr>
        <w:t>, as crianças ajudam o coelho robótico a encontrar o caminho até ao ovo da Páscoa. Ao indicar</w:t>
      </w:r>
      <w:r>
        <w:rPr>
          <w:rFonts w:ascii="Arial" w:hAnsi="Arial" w:cs="Arial"/>
        </w:rPr>
        <w:t>em</w:t>
      </w:r>
      <w:r w:rsidRPr="00EC239C">
        <w:rPr>
          <w:rFonts w:ascii="Arial" w:hAnsi="Arial" w:cs="Arial"/>
        </w:rPr>
        <w:t xml:space="preserve"> a sequência de movimentos necessários, estão a criar um </w:t>
      </w:r>
      <w:r w:rsidRPr="00EC239C">
        <w:rPr>
          <w:rFonts w:ascii="Arial" w:hAnsi="Arial" w:cs="Arial"/>
          <w:b/>
          <w:bCs/>
        </w:rPr>
        <w:t>algoritmo</w:t>
      </w:r>
      <w:r w:rsidRPr="00EC239C">
        <w:rPr>
          <w:rFonts w:ascii="Arial" w:hAnsi="Arial" w:cs="Arial"/>
        </w:rPr>
        <w:t>, ou seja, um conjunto de instruções ordenadas que permite resolver um problema.</w:t>
      </w:r>
    </w:p>
    <w:p w14:paraId="566BD2FA" w14:textId="6A3747DD" w:rsidR="00F102DE" w:rsidRPr="00EC239C" w:rsidRDefault="00EC239C" w:rsidP="00EC239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EC239C">
        <w:rPr>
          <w:rFonts w:ascii="Arial" w:hAnsi="Arial" w:cs="Arial"/>
        </w:rPr>
        <w:t xml:space="preserve">A atividade de </w:t>
      </w:r>
      <w:r w:rsidRPr="00EC239C">
        <w:rPr>
          <w:rFonts w:ascii="Arial" w:hAnsi="Arial" w:cs="Arial"/>
          <w:b/>
          <w:bCs/>
        </w:rPr>
        <w:t xml:space="preserve">pixel </w:t>
      </w:r>
      <w:proofErr w:type="spellStart"/>
      <w:r w:rsidRPr="00EC239C">
        <w:rPr>
          <w:rFonts w:ascii="Arial" w:hAnsi="Arial" w:cs="Arial"/>
          <w:b/>
          <w:bCs/>
        </w:rPr>
        <w:t>art</w:t>
      </w:r>
      <w:proofErr w:type="spellEnd"/>
      <w:r w:rsidRPr="00EC239C">
        <w:rPr>
          <w:rFonts w:ascii="Arial" w:hAnsi="Arial" w:cs="Arial"/>
        </w:rPr>
        <w:t xml:space="preserve"> permite introduzir a ideia de que as imagens digitais são construídas a partir de </w:t>
      </w:r>
      <w:r w:rsidRPr="00EC239C">
        <w:rPr>
          <w:rFonts w:ascii="Arial" w:hAnsi="Arial" w:cs="Arial"/>
          <w:b/>
          <w:bCs/>
        </w:rPr>
        <w:t xml:space="preserve">pequenos elementos chamados </w:t>
      </w:r>
      <w:proofErr w:type="spellStart"/>
      <w:r w:rsidRPr="00EC239C">
        <w:rPr>
          <w:rFonts w:ascii="Arial" w:hAnsi="Arial" w:cs="Arial"/>
          <w:b/>
          <w:bCs/>
        </w:rPr>
        <w:t>píxeis</w:t>
      </w:r>
      <w:proofErr w:type="spellEnd"/>
      <w:r w:rsidRPr="00EC239C">
        <w:rPr>
          <w:rFonts w:ascii="Arial" w:hAnsi="Arial" w:cs="Arial"/>
        </w:rPr>
        <w:t>. Ao pintar</w:t>
      </w:r>
      <w:r>
        <w:rPr>
          <w:rFonts w:ascii="Arial" w:hAnsi="Arial" w:cs="Arial"/>
        </w:rPr>
        <w:t>em</w:t>
      </w:r>
      <w:r w:rsidRPr="00EC239C">
        <w:rPr>
          <w:rFonts w:ascii="Arial" w:hAnsi="Arial" w:cs="Arial"/>
        </w:rPr>
        <w:t xml:space="preserve"> cada quadrícula de acordo com um código de cores, as crianças percebem que </w:t>
      </w:r>
      <w:r w:rsidRPr="00EC239C">
        <w:rPr>
          <w:rFonts w:ascii="Arial" w:hAnsi="Arial" w:cs="Arial"/>
          <w:b/>
          <w:bCs/>
        </w:rPr>
        <w:t>cada pequeno detalhe contribui para formar uma imagem completa</w:t>
      </w:r>
      <w:r w:rsidRPr="00EC239C">
        <w:rPr>
          <w:rFonts w:ascii="Arial" w:hAnsi="Arial" w:cs="Arial"/>
        </w:rPr>
        <w:t>.</w:t>
      </w:r>
    </w:p>
    <w:sectPr w:rsidR="00F102DE" w:rsidRPr="00EC239C" w:rsidSect="00EC239C"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07E2C"/>
    <w:multiLevelType w:val="multilevel"/>
    <w:tmpl w:val="57802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0560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39C"/>
    <w:rsid w:val="003167D3"/>
    <w:rsid w:val="004324DA"/>
    <w:rsid w:val="00EC239C"/>
    <w:rsid w:val="00F1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B223B"/>
  <w15:chartTrackingRefBased/>
  <w15:docId w15:val="{5CCD5756-9721-4356-9AA9-64DDE881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EC23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EC23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EC23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EC23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EC23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EC23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EC23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EC23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EC23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EC23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EC23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EC23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EC239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EC239C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EC239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EC239C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EC239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EC239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EC23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EC2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EC23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EC23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EC23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EC239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C239C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EC239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EC23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EC239C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EC23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</Words>
  <Characters>1691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Rodolfo Duarte Pinto</dc:creator>
  <cp:keywords/>
  <dc:description/>
  <cp:lastModifiedBy>Rodolfo Duarte Pinto</cp:lastModifiedBy>
  <cp:revision>1</cp:revision>
  <dcterms:created xsi:type="dcterms:W3CDTF">2026-03-06T09:41:00Z</dcterms:created>
  <dcterms:modified xsi:type="dcterms:W3CDTF">2026-03-06T09:48:00Z</dcterms:modified>
</cp:coreProperties>
</file>